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D" w:rsidRDefault="00F1336D" w:rsidP="00F1336D">
      <w:pPr>
        <w:pStyle w:val="a5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 Решением Правления РЦСТР</w:t>
      </w:r>
    </w:p>
    <w:p w:rsidR="00F1336D" w:rsidRDefault="00F1336D" w:rsidP="00F1336D">
      <w:pPr>
        <w:pStyle w:val="a5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 07 октября 2003г.</w:t>
      </w:r>
    </w:p>
    <w:p w:rsidR="00F1336D" w:rsidRDefault="00F1336D" w:rsidP="00F1336D">
      <w:pPr>
        <w:pStyle w:val="a5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6D" w:rsidRDefault="00F1336D" w:rsidP="00F1336D">
      <w:pPr>
        <w:pStyle w:val="a5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6D" w:rsidRPr="00F1336D" w:rsidRDefault="00F1336D" w:rsidP="00F1336D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36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1336D" w:rsidRPr="00F1336D" w:rsidRDefault="00F1336D" w:rsidP="00F1336D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36D">
        <w:rPr>
          <w:rFonts w:ascii="Times New Roman" w:hAnsi="Times New Roman" w:cs="Times New Roman"/>
          <w:b/>
          <w:bCs/>
          <w:sz w:val="28"/>
          <w:szCs w:val="28"/>
        </w:rPr>
        <w:t>Об обще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ственной сертификации постоянно </w:t>
      </w:r>
      <w:r w:rsidRPr="00F1336D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третейских судов (арбитражей) в </w:t>
      </w:r>
      <w:r w:rsidRPr="00F1336D">
        <w:rPr>
          <w:rFonts w:ascii="Times New Roman" w:hAnsi="Times New Roman" w:cs="Times New Roman"/>
          <w:b/>
          <w:bCs/>
          <w:sz w:val="28"/>
          <w:szCs w:val="28"/>
        </w:rPr>
        <w:t>некоммерческом партнерстве "Российский Центр</w:t>
      </w:r>
      <w:r w:rsidRPr="00F1336D">
        <w:rPr>
          <w:rFonts w:ascii="Times New Roman" w:hAnsi="Times New Roman" w:cs="Times New Roman"/>
          <w:b/>
          <w:bCs/>
          <w:sz w:val="28"/>
          <w:szCs w:val="28"/>
        </w:rPr>
        <w:br/>
        <w:t>содейств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ия третейскому разбирательству", далее - РЦСТР</w:t>
      </w:r>
    </w:p>
    <w:p w:rsidR="00F1336D" w:rsidRDefault="00F1336D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общественной сертификации постоянно действующих третейских судов (арбитражей), осуществляющих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как в России, так и за рубежом (далее в настоящем положении — Суд).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сертификацией по настоящему Положению признается оценка комиссией, созданной НП «Российский Центр содействия третейскому разбирательству», соответствия Правил </w:t>
      </w:r>
      <w:hyperlink r:id="rId5" w:history="1">
        <w:r w:rsidRPr="008833C5">
          <w:rPr>
            <w:rFonts w:ascii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сертифицируемого Суда требованиям, предъявляемым к ним действующим законодательством Российской Федерации, международными соглашениями, сложившейся практикой альтернативного разрешения споров (АРС).</w:t>
      </w:r>
      <w:proofErr w:type="gramEnd"/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3. Общественную сертификацию по настоящему положению проводит комиссия НП «РЦСТР» в порядке, установленном настоящим Положением.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4. Комиссия для проведения сертификации, установленной настоящим Положением, должна состоять из семи человек — членов Правления НП «РЦСТР».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комиссии, состав членов комиссии, ответственный секретарь комиссии утверждаются Правлением НП «РЦСТР» (</w:t>
      </w:r>
      <w:hyperlink r:id="rId6" w:history="1">
        <w:r w:rsidRPr="008833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Приложение № 2</w:t>
        </w:r>
      </w:hyperlink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gramStart"/>
      <w:r w:rsidRPr="008833C5">
        <w:rPr>
          <w:rFonts w:ascii="Times New Roman" w:hAnsi="Times New Roman" w:cs="Times New Roman"/>
          <w:sz w:val="28"/>
          <w:szCs w:val="28"/>
          <w:lang w:eastAsia="ru-RU"/>
        </w:rPr>
        <w:t>полномочна</w:t>
      </w:r>
      <w:proofErr w:type="gramEnd"/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решения в случае присутствия на заседании комиссии не менее пяти членов.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выездного заседания комиссии, председатель комиссии вправе назначить выездной состав комиссии, в который могут войти не менее трех членов комиссии, с возложением на членов назначенного состава функций председателя комиссии, а также ответственного секретаря комиссии.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5. Конкретные сроки и место проведения заседания комиссии определяются ее председателем и доводятся до сведения Суда не позднее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две недели до заседания.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6. Для проведения общественной сертификации в НП «РЦСТР» Суд не </w:t>
      </w:r>
      <w:proofErr w:type="gramStart"/>
      <w:r w:rsidRPr="008833C5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один месяц до ее проведения направляет в адрес комиссии следующие документы: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– Правила разрешения 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оров в соответствующем Суде, 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Суде;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– Положение о третейских (арбитражных) сборах;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– документы об утверждении вышеуказанных Правил и Положений;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рекомендуемый список арбитров Суда с краткой характеристикой профессиональных качеств каждого арбитра;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– заявление Суда либо юридического лица, при котором он организован, на проведение его сертификации;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– документы, подтверждающие внесение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оплаты за проведение сертификации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Вышеуказанные документы направляются ответственному секретарю комиссии Судом либо юридическим лицом, при котором он организован.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7. Заседание комиссии по общественной сертификации проводится в присутствии председателя Суда в месячный срок со дня поступления в комиссию документов, установленных п. 6 настоящего Положения.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В заседании комиссии, кроме председателя третейского суда, вправе принять участие руководитель юридического лица, при котором организован Суд, либо его представители, а по усмотрению комиссии и другие лица.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8. Заседание комиссии начинается докладом ее председателя или одного из членов комиссии, изучавшего представленные документы и материалы. 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br/>
        <w:t>Затем заслушивается председатель Суда, а при необходимости — другие лица, приглашенные на заседание комиссии.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в заседании комиссии может быть объявлен перерыв.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9. По результатам заседания, комиссия может принять следующие решения, которые отражаются в протоколе заседания комиссии: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а) об общественной сертификации Суда в НП «РЦСТР» с выдачей сертификата;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б) об отказе в общественной сертификации в НП «РЦСТР»; 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br/>
        <w:t>в) об отложении заседания комиссии для дополнительной подготовки документов Суда.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заседания комиссии, основания решения и решение комиссии отражается в протоколе заседания комиссии, который подписывается Председателем и Ответственным секретарем комиссии.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10. После принятия решения о сертификации Суду в течение пяти дней выдается соответствующий сертификат установленной формы (</w:t>
      </w:r>
      <w:hyperlink r:id="rId7" w:history="1">
        <w:r w:rsidRPr="008833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Приложение № 1</w:t>
        </w:r>
      </w:hyperlink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Положению).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11. В случае если Суд не прошел общественную сертификацию, ему в течение десяти дней направляется заверенная выписка из протокола с указанием оснований принятого решения.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12. В случае отложения заседания комиссии Суду направляется извещение, в котором указываются дата и место проведения нового заседания комиссии, перечень действий, которые необходимо выполнить.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13. Решение комиссии принимается простым большинством голосов присутствующих членов комиссии, при открытом голосовании. 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 может быть принято либо в присутствии представителя Суда и приглашенных лиц, либо в их отсутствие. </w:t>
      </w:r>
      <w:r w:rsidRPr="008833C5">
        <w:rPr>
          <w:rFonts w:ascii="Times New Roman" w:hAnsi="Times New Roman" w:cs="Times New Roman"/>
          <w:sz w:val="28"/>
          <w:szCs w:val="28"/>
          <w:lang w:eastAsia="ru-RU"/>
        </w:rPr>
        <w:br/>
        <w:t>Решение объявляется непосредственно в конце заседания комиссии.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Сведения о Судах, не прошедших общественную сертификацию по настоящему Положению, и о причинах такого решения являются строго конфиденциальными.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15. Делопроизводство, связанное с общественной сертификацией Суда по настоящему Положению, ведет ответственный секретарь комиссии.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16. Членам НП «РЦСТР» — Судам либо юридическим лицам, при которых Суд организован, — предоставляется скидка при оплате расходов на проведение сертификации по настоящему Положению в размере до 50% от общей суммы расходов на проведение сертификации. 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17. Приложения </w:t>
      </w:r>
      <w:hyperlink r:id="rId8" w:history="1">
        <w:r w:rsidRPr="008833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№ 1</w:t>
        </w:r>
      </w:hyperlink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8833C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№ 2</w:t>
        </w:r>
      </w:hyperlink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 являются его неотъемлемой частью.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18. Срок действия сертификата устанавливается аттестационной комиссией и не может превышать четырех лет.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>19. Суд или юридическое лицо, при котором он организован, уведомляют комиссию о внесенных в Правила изменениях или дополнениях в соответствии с рекомендациями комиссии либо о ликвидации Суда.</w:t>
      </w:r>
    </w:p>
    <w:p w:rsid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Вышеуказанное уведомление направляется ответственному секретарю комиссии в течение пяти дней с момента утверждения соответствующих изменений или дополнений либо ликвидации суда. </w:t>
      </w:r>
    </w:p>
    <w:p w:rsidR="008833C5" w:rsidRP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При неисполнении настоящего пункта Положения действие сертификата, выданного в порядке, установленном настоящим Положением, может быть прекращено по решению сертификационной комиссии. </w:t>
      </w:r>
    </w:p>
    <w:p w:rsidR="008833C5" w:rsidRP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3C5" w:rsidRP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93.55pt;height:1.5pt" o:hrpct="200" o:hrstd="t" o:hr="t" fillcolor="#a0a0a0" stroked="f"/>
        </w:pict>
      </w:r>
    </w:p>
    <w:p w:rsidR="008833C5" w:rsidRPr="008833C5" w:rsidRDefault="008833C5" w:rsidP="008833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3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833C5">
        <w:rPr>
          <w:rFonts w:ascii="Times New Roman" w:hAnsi="Times New Roman" w:cs="Times New Roman"/>
          <w:sz w:val="28"/>
          <w:szCs w:val="28"/>
          <w:lang w:eastAsia="ru-RU"/>
        </w:rPr>
        <w:t xml:space="preserve">од Правилами в настоящем Положении понимаются Положения, Уставы, Регламенты и другие устанавливающие процедуру разрешения споров документы. </w:t>
      </w:r>
    </w:p>
    <w:p w:rsidR="00B01942" w:rsidRDefault="00B01942"/>
    <w:sectPr w:rsidR="00B0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5"/>
    <w:rsid w:val="008833C5"/>
    <w:rsid w:val="00B01942"/>
    <w:rsid w:val="00F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3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HTML">
    <w:name w:val="HTML Acronym"/>
    <w:basedOn w:val="a0"/>
    <w:uiPriority w:val="99"/>
    <w:semiHidden/>
    <w:unhideWhenUsed/>
    <w:rsid w:val="008833C5"/>
  </w:style>
  <w:style w:type="paragraph" w:styleId="a5">
    <w:name w:val="No Spacing"/>
    <w:uiPriority w:val="1"/>
    <w:qFormat/>
    <w:rsid w:val="008833C5"/>
    <w:pPr>
      <w:spacing w:after="0" w:line="240" w:lineRule="auto"/>
    </w:pPr>
  </w:style>
  <w:style w:type="paragraph" w:customStyle="1" w:styleId="nov">
    <w:name w:val="nov"/>
    <w:basedOn w:val="a"/>
    <w:rsid w:val="00F133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3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styleId="HTML">
    <w:name w:val="HTML Acronym"/>
    <w:basedOn w:val="a0"/>
    <w:uiPriority w:val="99"/>
    <w:semiHidden/>
    <w:unhideWhenUsed/>
    <w:rsid w:val="008833C5"/>
  </w:style>
  <w:style w:type="paragraph" w:styleId="a5">
    <w:name w:val="No Spacing"/>
    <w:uiPriority w:val="1"/>
    <w:qFormat/>
    <w:rsid w:val="008833C5"/>
    <w:pPr>
      <w:spacing w:after="0" w:line="240" w:lineRule="auto"/>
    </w:pPr>
  </w:style>
  <w:style w:type="paragraph" w:customStyle="1" w:styleId="nov">
    <w:name w:val="nov"/>
    <w:basedOn w:val="a"/>
    <w:rsid w:val="00F133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21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age.spb.ru/Centr/pril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itrage.spb.ru/Centr/pril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bitrage.spb.ru/Centr/pril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bitrage.spb.ru/Centr/&#1063;&#1048;&#1058;&#1040;&#1049;%20&#1058;&#1045;&#1050;&#1057;&#1058;%20&#1042;%20&#1055;&#1054;&#1071;&#1042;&#1051;&#1071;&#1070;&#1065;&#1045;&#1052;&#1057;&#1071;%20&#1054;&#1050;&#1053;&#1045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bitrage.spb.ru/Centr/pril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2015-05-13T11:17:00Z</dcterms:created>
  <dcterms:modified xsi:type="dcterms:W3CDTF">2015-05-13T11:26:00Z</dcterms:modified>
</cp:coreProperties>
</file>